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Co zyskasz robiąc zakupy przez internet?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Robiąc zakupy przed ekranem komputera można zyskać kilka istotnych korzyści. Przede wszystkim, o czym już wspomniałam na kilku stronach uzyskać bonus za pierwszy zakup w emarkecie.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 drugie nie stać w korkach i nie szukać miejsca parkingowego, aby potem spędzić na chodzeniu po sklepie trzy godziny, a następnie ponownie przeżyć korki. Kolejna zaleta, to brak konieczności dźwigania, bo przesyłka do 30 kg dostarczana jest pod same drzwi.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Oznacza to, brak konieczności noszenia toreb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choćby z koszyka do samochodu, a nawet jeżdżenia wózkiem, co przy większych zakupach także bywa niewygodne. Siedząc przed ekranem komputera, albo innego urządzenia można popijać kawę, albo napój chłodzący, również można wybierać i konsultować się z bliskimi, a potem już tylko oczekiwać na przesyłkę.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 zrobieniu zakupów na pewną, ustaloną przez sklep kwotę kourier jest bezpłatny przy opłacie z góry np. przelewem z konta online. Można zapłacić przy odbiorze, ale wówczas jest doliczana opłata za tak zwane "pobranie". Wiele zależy od sytuacji, ale zawsze jest dobrze to dokładnie przemyśleć, jeśli mamy akurat gotówkę, a nie posiadamy jeszcze dostępu do bankowości elektronicznej i niemożliwe jest wykonanie przelewu, można zapłacić w ten sposób.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Znacznie ważniejsze jest robienie zakupów co miesiąc. Ma to na celu spowodować nowe, znacznie korzystniejsze przyzywczajenie, bo można dzieki niemu zyskać dodatkowe pieniądze na te właśnie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i/>
            <w:iCs/>
            <w:u w:val="single"/>
          </w:rPr>
          <w:t xml:space="preserve">zakupy przez internet</w:t>
        </w:r>
      </w:hyperlink>
      <w:r>
        <w:rPr>
          <w:rFonts w:ascii="calibri" w:hAnsi="calibri" w:eastAsia="calibri" w:cs="calibri"/>
          <w:sz w:val="24"/>
          <w:szCs w:val="24"/>
        </w:rPr>
        <w:t xml:space="preserve">, a także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dodatkowe pieniądze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przeznaczone np. do wypłaty.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Anita Zielke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poradyonlineweb.pl/zakupy-przez-inter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2024-05-05T23:22:58+02:00</dcterms:created>
  <dcterms:modified xsi:type="dcterms:W3CDTF">2024-05-05T23:22:58+02:00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