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Pozycjonuj samodzielnie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Pozycjonuj samodzielnie swoją stronę lub sklep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Kliknij w ten link lub skopiuj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https://bit.ly/2ZymTQT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wklej w pasek do przeglądarki i zarejestruj się już dziś.</w:t>
      </w:r>
    </w:p>
    <w:p>
      <w:r>
        <w:rPr>
          <w:rFonts w:ascii="calibri" w:hAnsi="calibri" w:eastAsia="calibri" w:cs="calibri"/>
          <w:sz w:val="24"/>
          <w:szCs w:val="24"/>
        </w:rPr>
        <w:t xml:space="preserve">Po zalogowaniu wejdź w zakładkę SEO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panelu znajdziesz także instrukcje wideo.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2ZymTQ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2026-10-29T09:07:03+01:00</dcterms:created>
  <dcterms:modified xsi:type="dcterms:W3CDTF">2026-10-29T09:07:03+01:00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