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biuro prasowe pozwala skutecznie umacniać pozycję danej marki?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prasowe ma za zadanie umożliwić kontakt danej marki z mediami społecznościowymi oraz portalami. Zamieszczane w nim informacje są gotowe do przedruku, albo przekopiowania pod warunkiem nawiązania współpracy między dziennikarzem, a PR-owcem. Wpływa to korzystnie na pracę obu osób. Każdy coś na tym zyskuje.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Dziennikarz</w:t>
      </w:r>
      <w:r>
        <w:rPr>
          <w:rFonts w:ascii="calibri" w:hAnsi="calibri" w:eastAsia="calibri" w:cs="calibri"/>
          <w:sz w:val="24"/>
          <w:szCs w:val="24"/>
        </w:rPr>
        <w:t xml:space="preserve">, bywa że brakuje mu tak zwanej weny do pisania, potrzebuje wówczas gotowej treści na stronę www. Jednak dobrze, żeby była ona zgodna z tematyką działu, albo prowadzonego portalu. Kiedy PR-owiec zgodzi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publikację treści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danej stronie, zaczyna się współpraca.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PR-owiec</w:t>
      </w:r>
      <w:r>
        <w:rPr>
          <w:rFonts w:ascii="calibri" w:hAnsi="calibri" w:eastAsia="calibri" w:cs="calibri"/>
          <w:sz w:val="24"/>
          <w:szCs w:val="24"/>
        </w:rPr>
        <w:t xml:space="preserve">, czyli osoba budująca swoją markę w sieci, stara się zabiegać o więcej odwiedzin, a także o zainteresowanie. Ma jednak ograniczone możliwości, co do zamieszczania swoich informacji, poszukuje współpracujących serwisów oraz wspierania jego strony www dodatkowymi linkami z innych portali, zyskuje zatem odwiedziny faktycznie zainteresowanych osób, a to jest bardzo waże.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Zakładanie biura prasowego – konfiguracja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ważny element pracy PR-owca, gdyż dobre ustawienia gwarantują lepszą rozpoznawalość marki w sieci. Dobrze jest dodać logo swojej firmy i zrobić odpowiednie ustawienia przykładowo osób piszących, których w biurze prasowym może być więcej niż jedna. Najważniejsze jest wspierania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Loga i kategorie ważna sprawa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loga, a zwłaszcza jego wielkości, to bardzo istotna kwestia, podobnie jak nazwa biura oraz wskazanie osoby do kontaku. Kategorie powinny być dobrane do tego, o czym zamierza się pisać, o tym czego dotyczy działanie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Pisanie artykułów: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eksperckich, mających za zadanie przekazanie pewnej porcji wiedzy ogólnotematycznej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informacyjnych, czyli inforujące o marce, firmie oraz czym się dana firma zajmuje, w jakiej branży działa, a także czy posiada własną stronę www, podanie linku do niej, jest tu jak najbardziej na miejscu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dla prasy, to gotowe do przedruku informacje mogące niejako uzupełnić niektóre portale, im więc ciekawsze tym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2026-04-20T10:19:14+02:00</dcterms:created>
  <dcterms:modified xsi:type="dcterms:W3CDTF">2026-04-20T10:19:14+02:00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