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tanim kosztem wydać książkę, przy okazji chroniąc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Przyznam, że sama jestem zwolenniczką publikacji drukowanych, gdyż lubię często wracać zwłaszcza do poradników oraz książek napisanych z pasją. Jednak bywa także, że korzystam z e-booków. Można je czytać na ekranie komputera, a także na urządzeniach, które wyświetlają pliki 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E-booki mają to do siebie, że nie generują tak wysokich kosztów, jak druk na papierze, chociaż różne firmy mają różne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wszystko zależy od jakości papieru. No właśnie papier, to jest sprawa najważniejsza. Kredowy, matowy oraz inne bajery.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firmy zajmujące się wydawaniem publikacji zaczynają od wersji elektronicznej, wiele osób korzysta z takiej opcji, bo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publikacje są zwyczajnie tańsze</w:t>
      </w:r>
      <w:r>
        <w:rPr>
          <w:rFonts w:ascii="calibri" w:hAnsi="calibri" w:eastAsia="calibri" w:cs="calibri"/>
          <w:sz w:val="24"/>
          <w:szCs w:val="24"/>
        </w:rPr>
        <w:t xml:space="preserve">, a wiedza w nich zawarta, dokładnie taka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sprawę ma tu także oprawa graficzna, im ładniejsza tym lepiej. Wiele zależy od pomysłowości oraz od działania wydawnictwa, jedne potrafią wypromować i sprzedać nawet byle co, ale w ładnej oprawie a inne "położą" nawet największy bestseller.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był taki tekst pt."chudy literat" dziś jest nieco grubszy, ale... koszty, koszty,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Eureka! Ktoś znalazł świetne rozwiązanie, wydawać e-booki, a na życzenie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drukowana</w:t>
      </w:r>
      <w:r>
        <w:rPr>
          <w:rFonts w:ascii="calibri" w:hAnsi="calibri" w:eastAsia="calibri" w:cs="calibri"/>
          <w:sz w:val="24"/>
          <w:szCs w:val="24"/>
        </w:rPr>
        <w:t xml:space="preserve">. I to jest godny uwagi pomysł, a nie zamawianie kontenerów, bo moda.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broszurki reklamowe, ale pod warunkiem że nie są niszczone i wywalane do kosza, bo to marnotrastwo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Pamiętajcie zatem,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opuście "obłoki"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wydawajcie e-booki,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albo audiobooki,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posłuchać warto,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zwłaszcza tuż przed czwartą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niech się Wam przyśni,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2026-05-25T11:38:29+02:00</dcterms:created>
  <dcterms:modified xsi:type="dcterms:W3CDTF">2026-05-25T11:38:29+02:00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