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Wizja, misja, pasja, czym są?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Zastanawiając się nad tym, można dojść do różnego typu wniosków, a teorii jest tyle, co autorów.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WIZJA, MISJA, PASJA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trzy wyznaczniki, kształtujące naszą przyszłość, a także mające wpływ na całe nasze życie. Bez nich nie da się świadomie żyć, ani kształtować własnego rozwoju, czy osobistej kariery.</w:t>
      </w:r>
    </w:p>
    <w:p>
      <w:r>
        <w:rPr>
          <w:rFonts w:ascii="calibri" w:hAnsi="calibri" w:eastAsia="calibri" w:cs="calibri"/>
          <w:sz w:val="24"/>
          <w:szCs w:val="24"/>
        </w:rPr>
        <w:t xml:space="preserve">Okazuje się, że są one ze sobą w jakiś sposób powiązane. Zacznijmy od wizji, czym ona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wszystko to o czym marzymy, jak chcemy, żeby nasze życie wyglądało w przyszłości. Nie chodzi tu jednak tylko o samo snucie marzeń, ale bardziej szukanie ich wizualizacji oraz umiejętność realnego podejścia do tego rodzaju planów, które się w takiej wizji zawierają.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na moim blogu&gt;&gt;&gt;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nita-zielke.pl/ebooki/wizja-misja-pasja-czym-s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2026-11-02T21:07:58+01:00</dcterms:created>
  <dcterms:modified xsi:type="dcterms:W3CDTF">2026-11-02T21:07:58+01:00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