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720 zł premii za otwarcie konta bankowego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e-kodach do Biedronki i usługa Allegro Smart!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720 zł premii za otwarcie konta bankowego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nawet 200 zł w e-kodach do Biedronki i usługa Allegro Smart! na miesiąc za darmo:</w:t>
      </w:r>
    </w:p>
    <w:p>
      <w:r>
        <w:rPr>
          <w:rFonts w:ascii="calibri" w:hAnsi="calibri" w:eastAsia="calibri" w:cs="calibri"/>
          <w:sz w:val="24"/>
          <w:szCs w:val="24"/>
        </w:rPr>
        <w:t xml:space="preserve">a) e-kod 100 zł do Biedronki + usługa Allegro Smart! na miesiąc za darmo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miesiącu otwarcia konta 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e-kod 50 zł do Biedronki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na eKonto do usług w trzecim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200 zł za założenie konta przez aplikację: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- założenie konta przez selfie lub e-dowód</w:t>
      </w:r>
    </w:p>
    <w:p>
      <w:r>
        <w:rPr>
          <w:rFonts w:ascii="calibri" w:hAnsi="calibri" w:eastAsia="calibri" w:cs="calibri"/>
          <w:sz w:val="24"/>
          <w:szCs w:val="24"/>
        </w:rPr>
        <w:t xml:space="preserve">- spełnienie łącznie wszystkich warunków do otrzymania premii za szybki wpływ i transakcje oraz premii za wpływ i transakcje w drugim i trzecim miesiącu po otwarciu konta (opisane w punkcie 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nawet 200 zł za założenie konta z kartą i aktywne korzystać z niej:</w:t>
      </w:r>
    </w:p>
    <w:p>
      <w:r>
        <w:rPr>
          <w:rFonts w:ascii="calibri" w:hAnsi="calibri" w:eastAsia="calibri" w:cs="calibri"/>
          <w:sz w:val="24"/>
          <w:szCs w:val="24"/>
        </w:rPr>
        <w:t xml:space="preserve">a) 100 zł za szybki wpływ i transakcje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 w ciągu 7 dni kalendarzowych od otwarcia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miesiącu otwarcia konta i/lub w miesiącu kolejnym</w:t>
      </w:r>
    </w:p>
    <w:p>
      <w:r>
        <w:rPr>
          <w:rFonts w:ascii="calibri" w:hAnsi="calibri" w:eastAsia="calibri" w:cs="calibri"/>
          <w:sz w:val="24"/>
          <w:szCs w:val="24"/>
        </w:rPr>
        <w:t xml:space="preserve">b) 50 zł za wpływ i transakcje w drugim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drugim pełnym miesiącu po otwarciu konta</w:t>
      </w:r>
    </w:p>
    <w:p>
      <w:r>
        <w:rPr>
          <w:rFonts w:ascii="calibri" w:hAnsi="calibri" w:eastAsia="calibri" w:cs="calibri"/>
          <w:sz w:val="24"/>
          <w:szCs w:val="24"/>
        </w:rPr>
        <w:t xml:space="preserve">c) 50 zł za wpływ i transakcje w trzecim miesiącu za: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jednorazowy wpływ min. 1000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- min. 8 transakcji kartą (w tym płatności telefonem) i/lub BLIK w trzecim pełnym miesiącu po otwarciu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120 zł za założenie eKonto Junior.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Załóż ekonto osobiste już teraz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do.pl/c?pid=38009&amp;amp;amp;tid=5564&amp;amp;amp;ha=3248343351&amp;amp;amp;r=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2026-06-25T04:12:38+02:00</dcterms:created>
  <dcterms:modified xsi:type="dcterms:W3CDTF">2026-06-25T04:12:38+02:00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