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praca zdalna jest taka genialna?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Wyobraź sobie, że wstajesz rano bez dźwięku budzika i idziesz do pracy... do której nie masz daleko, coś około kilku metrów. Odpalasz sobie komputer i korzystasz z przygotowanych wcześniej notatek, organizacji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Tworzysz wpisy na bloga, dobierasz i dopasowujesz grafiki, robisz kampanie reklamowe. Po jakimś czasie musisz trochę się przejść, bo się zasiedziałeś.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Idziesz na spacer, dotleniasz się, inspirujesz do dalszej pracy, mając jednocześnie możliwości zajmowania się (w przerwach) sprawami domowymi. Samodzielnie wyznaczasz sobie kierunki działania, doszkalasz się z materiałów wideo.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Prowizje otrzymujesz na konto bankowe lub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kartę prepaid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rozliczenie roczne Pit otrzymujesz pocztą.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Wydaje Ci się, ze to bajka?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nią, można sobie trochę zarobić, a nawet więcej, należy jednak pamiętać, że trzeba być samodzielnym, samemu zaganiać się do pracy, uważać na wszystko, co odciąga nas od pracy, a także posiadać swego rodzaju dyscyplinę.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Programów partnerskich jest wiele w sieci, ale tylko niektóre są na tyle świetne, że warto się w nie angażować dość mocno.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Dodatkowo, szkoląc się</w:t>
        </w:r>
      </w:hyperlink>
      <w:r>
        <w:rPr>
          <w:rFonts w:ascii="calibri" w:hAnsi="calibri" w:eastAsia="calibri" w:cs="calibri"/>
          <w:sz w:val="24"/>
          <w:szCs w:val="24"/>
        </w:rPr>
        <w:t xml:space="preserve"> nawet z wideo, można się zacząć rozwijać w kierunku marketingowym oraz sprzedażowym. Takie działanie nazywa się e-marketingiem. Łatwo nie jest, ale za to fajnie.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Tu mam dla Ciebie ciekawy żart, z życia wzięty: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Spotyka się dwóch kolegów od seo (pozycjonowanie stron www) i jednen mówi do drugiego: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No jak tam w pracy?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Orka, całymi dniami piszę precle (teksty pozycjonujące), A u ciebie?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Luzik, całymi dniami tylko Facebook i Facebook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:):):)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Innowacyjne podejście do pracy już jest, na początku warto je traktować jako zajęcie dodatkowe, no chyba że nas zupełnie pochłania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praca e-marketera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Anita Zielke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Zacznij wspierać markę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rezerwacja-walut" TargetMode="External"/><Relationship Id="rId8" Type="http://schemas.openxmlformats.org/officeDocument/2006/relationships/hyperlink" Target="http://extra-nazwa.pl/darmowe-kursy" TargetMode="External"/><Relationship Id="rId9" Type="http://schemas.openxmlformats.org/officeDocument/2006/relationships/hyperlink" Target="http://extra-nazwa.pl/wspieraj-mar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2024-04-26T20:19:27+02:00</dcterms:created>
  <dcterms:modified xsi:type="dcterms:W3CDTF">2024-04-26T20:19:27+02:00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