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Pozycjonuj samodzielnie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Pozycjonuj samodzielnie swoją stronę lub sklep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Kliknij w ten link lub skopiuj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https://bit.ly/2ZymTQT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wklej w pasek do przeglądarki i zarejestruj się już dziś.</w:t>
      </w:r>
    </w:p>
    <w:p>
      <w:r>
        <w:rPr>
          <w:rFonts w:ascii="calibri" w:hAnsi="calibri" w:eastAsia="calibri" w:cs="calibri"/>
          <w:sz w:val="24"/>
          <w:szCs w:val="24"/>
        </w:rPr>
        <w:t xml:space="preserve">Po zalogowaniu wejdź w zakładkę SEO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panelu znajdziesz także instrukcje wideo.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it.ly/2ZymTQT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2024-03-29T12:39:48+01:00</dcterms:created>
  <dcterms:modified xsi:type="dcterms:W3CDTF">2024-03-29T12:39:48+01:00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